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DF1AF" w14:textId="5D6FFE71" w:rsidR="002D6724" w:rsidRDefault="002D6724" w:rsidP="002D6724">
      <w:r w:rsidRPr="00624D23">
        <w:rPr>
          <w:rFonts w:ascii="Arial" w:hAnsi="Arial" w:cs="Arial"/>
          <w:b/>
          <w:i/>
          <w:iCs/>
          <w:noProof/>
          <w:sz w:val="28"/>
          <w:szCs w:val="28"/>
          <w:u w:val="single"/>
          <w:lang w:eastAsia="en-GB"/>
        </w:rPr>
        <w:drawing>
          <wp:anchor distT="0" distB="0" distL="114300" distR="114300" simplePos="0" relativeHeight="251659264" behindDoc="1" locked="0" layoutInCell="1" allowOverlap="1" wp14:anchorId="2C8115B6" wp14:editId="2C7E5B3E">
            <wp:simplePos x="0" y="0"/>
            <wp:positionH relativeFrom="margin">
              <wp:posOffset>-241300</wp:posOffset>
            </wp:positionH>
            <wp:positionV relativeFrom="paragraph">
              <wp:posOffset>0</wp:posOffset>
            </wp:positionV>
            <wp:extent cx="1124541" cy="1235138"/>
            <wp:effectExtent l="0" t="0" r="0" b="0"/>
            <wp:wrapTight wrapText="bothSides">
              <wp:wrapPolygon edited="0">
                <wp:start x="7322" y="0"/>
                <wp:lineTo x="5492" y="666"/>
                <wp:lineTo x="1098" y="4664"/>
                <wp:lineTo x="0" y="12993"/>
                <wp:lineTo x="0" y="13993"/>
                <wp:lineTo x="4759" y="15992"/>
                <wp:lineTo x="2563" y="17991"/>
                <wp:lineTo x="2197" y="18657"/>
                <wp:lineTo x="2929" y="20323"/>
                <wp:lineTo x="16475" y="20323"/>
                <wp:lineTo x="18671" y="19657"/>
                <wp:lineTo x="19037" y="18324"/>
                <wp:lineTo x="16841" y="15992"/>
                <wp:lineTo x="21234" y="13993"/>
                <wp:lineTo x="21234" y="12993"/>
                <wp:lineTo x="20868" y="4664"/>
                <wp:lineTo x="16475" y="999"/>
                <wp:lineTo x="13912" y="0"/>
                <wp:lineTo x="7322"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24541" cy="1235138"/>
                    </a:xfrm>
                    <a:prstGeom prst="rect">
                      <a:avLst/>
                    </a:prstGeom>
                    <a:noFill/>
                  </pic:spPr>
                </pic:pic>
              </a:graphicData>
            </a:graphic>
          </wp:anchor>
        </w:drawing>
      </w:r>
    </w:p>
    <w:p w14:paraId="6FFF076B" w14:textId="067F27D4" w:rsidR="002D6724" w:rsidRPr="002D6724" w:rsidRDefault="002D6724" w:rsidP="002D6724">
      <w:r w:rsidRPr="002D6724">
        <w:t xml:space="preserve"> </w:t>
      </w:r>
      <w:r w:rsidRPr="002D6724">
        <w:rPr>
          <w:b/>
          <w:bCs/>
        </w:rPr>
        <w:t xml:space="preserve">Wright’s Clock Land CIO – </w:t>
      </w:r>
      <w:r>
        <w:rPr>
          <w:b/>
          <w:bCs/>
        </w:rPr>
        <w:t xml:space="preserve">Guidance </w:t>
      </w:r>
      <w:r w:rsidRPr="002D6724">
        <w:rPr>
          <w:b/>
          <w:bCs/>
        </w:rPr>
        <w:t xml:space="preserve">Notes </w:t>
      </w:r>
      <w:r>
        <w:rPr>
          <w:b/>
          <w:bCs/>
        </w:rPr>
        <w:t>for</w:t>
      </w:r>
      <w:r w:rsidRPr="002D6724">
        <w:rPr>
          <w:b/>
          <w:bCs/>
        </w:rPr>
        <w:t xml:space="preserve"> Grant Applica</w:t>
      </w:r>
      <w:r>
        <w:rPr>
          <w:b/>
          <w:bCs/>
        </w:rPr>
        <w:t>nts.</w:t>
      </w:r>
    </w:p>
    <w:p w14:paraId="713619CC" w14:textId="77777777" w:rsidR="002D6724" w:rsidRDefault="002D6724" w:rsidP="002D6724">
      <w:pPr>
        <w:rPr>
          <w:b/>
          <w:bCs/>
          <w:i/>
          <w:iCs/>
        </w:rPr>
      </w:pPr>
    </w:p>
    <w:p w14:paraId="68D0048A" w14:textId="77777777" w:rsidR="002D6724" w:rsidRDefault="002D6724" w:rsidP="002D6724">
      <w:pPr>
        <w:rPr>
          <w:b/>
          <w:bCs/>
          <w:i/>
          <w:iCs/>
        </w:rPr>
      </w:pPr>
    </w:p>
    <w:p w14:paraId="696E60E3" w14:textId="34CF4F3E" w:rsidR="002D6724" w:rsidRPr="004C5583" w:rsidRDefault="002D6724" w:rsidP="002D6724">
      <w:pPr>
        <w:rPr>
          <w:rFonts w:ascii="Arial" w:hAnsi="Arial" w:cs="Arial"/>
          <w:b/>
          <w:bCs/>
          <w:i/>
          <w:iCs/>
        </w:rPr>
      </w:pPr>
      <w:r w:rsidRPr="004C5583">
        <w:rPr>
          <w:rFonts w:ascii="Arial" w:hAnsi="Arial" w:cs="Arial"/>
          <w:b/>
          <w:bCs/>
          <w:i/>
          <w:iCs/>
        </w:rPr>
        <w:t xml:space="preserve">This charity can only fund organisations from within the Parish of </w:t>
      </w:r>
      <w:proofErr w:type="spellStart"/>
      <w:r w:rsidRPr="004C5583">
        <w:rPr>
          <w:rFonts w:ascii="Arial" w:hAnsi="Arial" w:cs="Arial"/>
          <w:b/>
          <w:bCs/>
          <w:i/>
          <w:iCs/>
        </w:rPr>
        <w:t>Fulbourn</w:t>
      </w:r>
      <w:proofErr w:type="spellEnd"/>
      <w:r w:rsidRPr="004C5583">
        <w:rPr>
          <w:rFonts w:ascii="Arial" w:hAnsi="Arial" w:cs="Arial"/>
          <w:b/>
          <w:bCs/>
          <w:i/>
          <w:iCs/>
        </w:rPr>
        <w:t xml:space="preserve"> which undertake activities that </w:t>
      </w:r>
      <w:r w:rsidR="004C5583" w:rsidRPr="004C5583">
        <w:rPr>
          <w:rFonts w:ascii="Arial" w:hAnsi="Arial" w:cs="Arial"/>
          <w:b/>
          <w:bCs/>
          <w:i/>
          <w:iCs/>
        </w:rPr>
        <w:t xml:space="preserve">primarily </w:t>
      </w:r>
      <w:r w:rsidRPr="004C5583">
        <w:rPr>
          <w:rFonts w:ascii="Arial" w:hAnsi="Arial" w:cs="Arial"/>
          <w:b/>
          <w:bCs/>
          <w:i/>
          <w:iCs/>
        </w:rPr>
        <w:t>benefit the residents of the village. Preference will be given to organisations that have also raised funds for their projects from additional sources.</w:t>
      </w:r>
    </w:p>
    <w:p w14:paraId="2FADA473" w14:textId="77777777" w:rsidR="002D6724" w:rsidRPr="002D6724" w:rsidRDefault="002D6724" w:rsidP="002D6724">
      <w:r w:rsidRPr="002D6724">
        <w:rPr>
          <w:b/>
          <w:bCs/>
          <w:i/>
          <w:iCs/>
        </w:rPr>
        <w:t xml:space="preserve">Before filling in an application form please take note of the following: </w:t>
      </w:r>
    </w:p>
    <w:p w14:paraId="338AA426" w14:textId="77777777" w:rsidR="002D6724" w:rsidRPr="002D6724" w:rsidRDefault="002D6724" w:rsidP="002D6724">
      <w:r w:rsidRPr="002D6724">
        <w:t xml:space="preserve">Expand or contract the form sections as appropriate, it is the answers that matter! </w:t>
      </w:r>
    </w:p>
    <w:p w14:paraId="68C80D82" w14:textId="0C90B6D7" w:rsidR="002D6724" w:rsidRPr="002D6724" w:rsidRDefault="002D6724" w:rsidP="002D6724">
      <w:r w:rsidRPr="002D6724">
        <w:t>The Objects of the Charity can be found on our website</w:t>
      </w:r>
      <w:r>
        <w:t xml:space="preserve"> here: </w:t>
      </w:r>
      <w:r w:rsidRPr="002D6724">
        <w:t>https://wrightsclockland.com/charitable-objects/</w:t>
      </w:r>
    </w:p>
    <w:p w14:paraId="6DA9F0C0" w14:textId="7EF4C4DB" w:rsidR="002D6724" w:rsidRPr="002D6724" w:rsidRDefault="002D6724" w:rsidP="002D6724">
      <w:r w:rsidRPr="002D6724">
        <w:t xml:space="preserve">Please email the completed form to the Steward, at: steward@wrightsclockland.com </w:t>
      </w:r>
    </w:p>
    <w:p w14:paraId="2B85F042" w14:textId="77777777" w:rsidR="002D6724" w:rsidRPr="002D6724" w:rsidRDefault="002D6724" w:rsidP="002D6724">
      <w:r w:rsidRPr="002D6724">
        <w:t xml:space="preserve">In making an application you accept that the </w:t>
      </w:r>
      <w:proofErr w:type="gramStart"/>
      <w:r w:rsidRPr="002D6724">
        <w:t>trustees</w:t>
      </w:r>
      <w:proofErr w:type="gramEnd"/>
      <w:r w:rsidRPr="002D6724">
        <w:t xml:space="preserve"> decision on your application is final. </w:t>
      </w:r>
    </w:p>
    <w:p w14:paraId="4C5EED37" w14:textId="77777777" w:rsidR="002D6724" w:rsidRPr="002D6724" w:rsidRDefault="002D6724" w:rsidP="002D6724">
      <w:r w:rsidRPr="002D6724">
        <w:t xml:space="preserve">The trustees may ask for more information, and/or ask you to attend a meeting to answer questions. </w:t>
      </w:r>
    </w:p>
    <w:p w14:paraId="70BF3DA1" w14:textId="6F32DD18" w:rsidR="002D6724" w:rsidRPr="002D6724" w:rsidRDefault="002D6724" w:rsidP="002D6724">
      <w:r w:rsidRPr="002D6724">
        <w:t xml:space="preserve">If the funds will be used to provide services to children </w:t>
      </w:r>
      <w:r w:rsidRPr="00500FB7">
        <w:t xml:space="preserve">under 18 or </w:t>
      </w:r>
      <w:r w:rsidRPr="002D6724">
        <w:t xml:space="preserve">vulnerable adults, you must outline the safeguarding measures that you have in place </w:t>
      </w:r>
    </w:p>
    <w:p w14:paraId="73AC43D8" w14:textId="77777777" w:rsidR="002D6724" w:rsidRPr="002D6724" w:rsidRDefault="002D6724" w:rsidP="002D6724">
      <w:r w:rsidRPr="002D6724">
        <w:t>The award of a grant is a contract, whereby you agree to promptly provide verification that the grant is spent correctly</w:t>
      </w:r>
      <w:r w:rsidRPr="002D6724">
        <w:rPr>
          <w:b/>
          <w:bCs/>
        </w:rPr>
        <w:t xml:space="preserve">. </w:t>
      </w:r>
    </w:p>
    <w:p w14:paraId="32B3A723" w14:textId="6061373B" w:rsidR="002D6724" w:rsidRPr="002D6724" w:rsidRDefault="002D6724" w:rsidP="002D6724">
      <w:r w:rsidRPr="002D6724">
        <w:t xml:space="preserve">The trustees of Wright’s Clock Land CIO expect applications for grants to come from organisations operating </w:t>
      </w:r>
      <w:r>
        <w:t>with</w:t>
      </w:r>
      <w:r w:rsidRPr="002D6724">
        <w:t xml:space="preserve">in the parish, rather than individuals. In cases of individual hardship or need please apply to one of the other village charities - see below. If in </w:t>
      </w:r>
      <w:proofErr w:type="gramStart"/>
      <w:r w:rsidRPr="002D6724">
        <w:t>doubt</w:t>
      </w:r>
      <w:proofErr w:type="gramEnd"/>
      <w:r w:rsidRPr="002D6724">
        <w:t xml:space="preserve"> please contact the Steward. </w:t>
      </w:r>
    </w:p>
    <w:p w14:paraId="311FB252" w14:textId="77777777" w:rsidR="002D6724" w:rsidRPr="002D6724" w:rsidRDefault="002D6724" w:rsidP="002D6724">
      <w:r w:rsidRPr="002D6724">
        <w:t xml:space="preserve">There are </w:t>
      </w:r>
      <w:proofErr w:type="gramStart"/>
      <w:r w:rsidRPr="002D6724">
        <w:t>a number of</w:t>
      </w:r>
      <w:proofErr w:type="gramEnd"/>
      <w:r w:rsidRPr="002D6724">
        <w:t xml:space="preserve"> other charities in </w:t>
      </w:r>
      <w:proofErr w:type="spellStart"/>
      <w:r w:rsidRPr="002D6724">
        <w:t>Fulbourn</w:t>
      </w:r>
      <w:proofErr w:type="spellEnd"/>
      <w:r w:rsidRPr="002D6724">
        <w:t xml:space="preserve">: </w:t>
      </w:r>
    </w:p>
    <w:p w14:paraId="2808CE01" w14:textId="77777777" w:rsidR="002D6724" w:rsidRPr="002D6724" w:rsidRDefault="002D6724" w:rsidP="002D6724">
      <w:r w:rsidRPr="002D6724">
        <w:t xml:space="preserve">Bishop’s, Caraway’s and Elizabeth March Charities – administered together as The </w:t>
      </w:r>
      <w:proofErr w:type="spellStart"/>
      <w:r w:rsidRPr="002D6724">
        <w:t>Fulbourn</w:t>
      </w:r>
      <w:proofErr w:type="spellEnd"/>
      <w:r w:rsidRPr="002D6724">
        <w:t xml:space="preserve"> Village Charities. </w:t>
      </w:r>
    </w:p>
    <w:p w14:paraId="74D3CA83" w14:textId="77777777" w:rsidR="002D6724" w:rsidRPr="002D6724" w:rsidRDefault="002D6724" w:rsidP="002D6724">
      <w:r w:rsidRPr="002D6724">
        <w:t xml:space="preserve">Ellen Weston’s and Farmer’s Charities – these are administered together via St Vigor’s Church. </w:t>
      </w:r>
    </w:p>
    <w:p w14:paraId="159D1C5A" w14:textId="7C0CEEBC" w:rsidR="002D6724" w:rsidRDefault="002D6724" w:rsidP="002D6724">
      <w:r w:rsidRPr="002D6724">
        <w:t xml:space="preserve">These village charities have for many years provided financial support, both direct and for educational needs, to individuals in the parish. They will continue to do </w:t>
      </w:r>
      <w:proofErr w:type="gramStart"/>
      <w:r w:rsidRPr="002D6724">
        <w:t>this</w:t>
      </w:r>
      <w:proofErr w:type="gramEnd"/>
      <w:r w:rsidRPr="002D6724">
        <w:t xml:space="preserve"> and individuals should continue to apply directly to them. These charities have their own </w:t>
      </w:r>
      <w:r w:rsidRPr="002D6724">
        <w:lastRenderedPageBreak/>
        <w:t>much more modest sources of income, but should this be insufficient, Wright’s will provide additional financial support to assist them. The trustees of Wright’s and the other village charities, some of whom are joint trustees, do not wish to duplicate efforts and agree this is the best way for us to work together.</w:t>
      </w:r>
    </w:p>
    <w:sectPr w:rsidR="002D67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724"/>
    <w:rsid w:val="00260BD7"/>
    <w:rsid w:val="002D6724"/>
    <w:rsid w:val="00462BA7"/>
    <w:rsid w:val="004C5583"/>
    <w:rsid w:val="00500FB7"/>
    <w:rsid w:val="006C163B"/>
    <w:rsid w:val="007F62E2"/>
    <w:rsid w:val="009959DD"/>
    <w:rsid w:val="00BD5D78"/>
    <w:rsid w:val="00CB23F6"/>
    <w:rsid w:val="00F2603D"/>
    <w:rsid w:val="00F423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AF091"/>
  <w15:chartTrackingRefBased/>
  <w15:docId w15:val="{E1BBE23B-9DF7-481E-B39E-60F3E8091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67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67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67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67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67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67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67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67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67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67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67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67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67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67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67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67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67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6724"/>
    <w:rPr>
      <w:rFonts w:eastAsiaTheme="majorEastAsia" w:cstheme="majorBidi"/>
      <w:color w:val="272727" w:themeColor="text1" w:themeTint="D8"/>
    </w:rPr>
  </w:style>
  <w:style w:type="paragraph" w:styleId="Title">
    <w:name w:val="Title"/>
    <w:basedOn w:val="Normal"/>
    <w:next w:val="Normal"/>
    <w:link w:val="TitleChar"/>
    <w:uiPriority w:val="10"/>
    <w:qFormat/>
    <w:rsid w:val="002D67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67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67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67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6724"/>
    <w:pPr>
      <w:spacing w:before="160"/>
      <w:jc w:val="center"/>
    </w:pPr>
    <w:rPr>
      <w:i/>
      <w:iCs/>
      <w:color w:val="404040" w:themeColor="text1" w:themeTint="BF"/>
    </w:rPr>
  </w:style>
  <w:style w:type="character" w:customStyle="1" w:styleId="QuoteChar">
    <w:name w:val="Quote Char"/>
    <w:basedOn w:val="DefaultParagraphFont"/>
    <w:link w:val="Quote"/>
    <w:uiPriority w:val="29"/>
    <w:rsid w:val="002D6724"/>
    <w:rPr>
      <w:i/>
      <w:iCs/>
      <w:color w:val="404040" w:themeColor="text1" w:themeTint="BF"/>
    </w:rPr>
  </w:style>
  <w:style w:type="paragraph" w:styleId="ListParagraph">
    <w:name w:val="List Paragraph"/>
    <w:basedOn w:val="Normal"/>
    <w:uiPriority w:val="34"/>
    <w:qFormat/>
    <w:rsid w:val="002D6724"/>
    <w:pPr>
      <w:ind w:left="720"/>
      <w:contextualSpacing/>
    </w:pPr>
  </w:style>
  <w:style w:type="character" w:styleId="IntenseEmphasis">
    <w:name w:val="Intense Emphasis"/>
    <w:basedOn w:val="DefaultParagraphFont"/>
    <w:uiPriority w:val="21"/>
    <w:qFormat/>
    <w:rsid w:val="002D6724"/>
    <w:rPr>
      <w:i/>
      <w:iCs/>
      <w:color w:val="0F4761" w:themeColor="accent1" w:themeShade="BF"/>
    </w:rPr>
  </w:style>
  <w:style w:type="paragraph" w:styleId="IntenseQuote">
    <w:name w:val="Intense Quote"/>
    <w:basedOn w:val="Normal"/>
    <w:next w:val="Normal"/>
    <w:link w:val="IntenseQuoteChar"/>
    <w:uiPriority w:val="30"/>
    <w:qFormat/>
    <w:rsid w:val="002D67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6724"/>
    <w:rPr>
      <w:i/>
      <w:iCs/>
      <w:color w:val="0F4761" w:themeColor="accent1" w:themeShade="BF"/>
    </w:rPr>
  </w:style>
  <w:style w:type="character" w:styleId="IntenseReference">
    <w:name w:val="Intense Reference"/>
    <w:basedOn w:val="DefaultParagraphFont"/>
    <w:uiPriority w:val="32"/>
    <w:qFormat/>
    <w:rsid w:val="002D67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A24FCD9C4DB44FAA76B177A6AA364F" ma:contentTypeVersion="11" ma:contentTypeDescription="Create a new document." ma:contentTypeScope="" ma:versionID="0900686939d01a3b4682aa38927dc05b">
  <xsd:schema xmlns:xsd="http://www.w3.org/2001/XMLSchema" xmlns:xs="http://www.w3.org/2001/XMLSchema" xmlns:p="http://schemas.microsoft.com/office/2006/metadata/properties" xmlns:ns2="e4250bba-d231-42ef-a18f-6c67932501e5" xmlns:ns3="167ce7ea-b58b-4e31-890c-189f0183fe98" targetNamespace="http://schemas.microsoft.com/office/2006/metadata/properties" ma:root="true" ma:fieldsID="e0a1872027b7459aac671a368a794950" ns2:_="" ns3:_="">
    <xsd:import namespace="e4250bba-d231-42ef-a18f-6c67932501e5"/>
    <xsd:import namespace="167ce7ea-b58b-4e31-890c-189f0183fe9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250bba-d231-42ef-a18f-6c67932501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7fb7177-c759-4491-a6db-9174e40fa74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7ce7ea-b58b-4e31-890c-189f0183fe9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df39cb7-fef5-4b70-aa33-381cbbb11e64}" ma:internalName="TaxCatchAll" ma:showField="CatchAllData" ma:web="167ce7ea-b58b-4e31-890c-189f0183fe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4250bba-d231-42ef-a18f-6c67932501e5">
      <Terms xmlns="http://schemas.microsoft.com/office/infopath/2007/PartnerControls"/>
    </lcf76f155ced4ddcb4097134ff3c332f>
    <TaxCatchAll xmlns="167ce7ea-b58b-4e31-890c-189f0183fe98" xsi:nil="true"/>
  </documentManagement>
</p:properties>
</file>

<file path=customXml/itemProps1.xml><?xml version="1.0" encoding="utf-8"?>
<ds:datastoreItem xmlns:ds="http://schemas.openxmlformats.org/officeDocument/2006/customXml" ds:itemID="{1E9A0180-9589-41A6-AA19-429ED7B5C93A}"/>
</file>

<file path=customXml/itemProps2.xml><?xml version="1.0" encoding="utf-8"?>
<ds:datastoreItem xmlns:ds="http://schemas.openxmlformats.org/officeDocument/2006/customXml" ds:itemID="{EF0C7921-A764-44A1-B2E8-59E03B032DA8}"/>
</file>

<file path=customXml/itemProps3.xml><?xml version="1.0" encoding="utf-8"?>
<ds:datastoreItem xmlns:ds="http://schemas.openxmlformats.org/officeDocument/2006/customXml" ds:itemID="{D7B7BB85-4135-43A3-8296-BD66372D883D}"/>
</file>

<file path=docProps/app.xml><?xml version="1.0" encoding="utf-8"?>
<Properties xmlns="http://schemas.openxmlformats.org/officeDocument/2006/extended-properties" xmlns:vt="http://schemas.openxmlformats.org/officeDocument/2006/docPropsVTypes">
  <Template>Normal</Template>
  <TotalTime>1</TotalTime>
  <Pages>2</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THORPE</dc:creator>
  <cp:keywords/>
  <dc:description/>
  <cp:lastModifiedBy>stuart THORPE</cp:lastModifiedBy>
  <cp:revision>4</cp:revision>
  <dcterms:created xsi:type="dcterms:W3CDTF">2026-03-11T15:44:00Z</dcterms:created>
  <dcterms:modified xsi:type="dcterms:W3CDTF">2026-04-17T14:10:00Z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0x010100CAA24FCD9C4DB44FAA76B177A6AA364F</vt:lpwstr>
  </property>
</Properties>
</file>